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63D1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853EB">
        <w:rPr>
          <w:rFonts w:ascii="Times New Roman" w:hAnsi="Times New Roman" w:cs="Times New Roman"/>
          <w:caps/>
          <w:sz w:val="28"/>
          <w:szCs w:val="28"/>
        </w:rPr>
        <w:t>Практическая работа</w:t>
      </w:r>
      <w:bookmarkStart w:id="0" w:name="_GoBack"/>
      <w:bookmarkEnd w:id="0"/>
    </w:p>
    <w:p w:rsidR="001263D1" w:rsidRPr="005853EB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1263D1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 w:rsidRPr="005853EB">
        <w:rPr>
          <w:rFonts w:ascii="Times New Roman" w:hAnsi="Times New Roman" w:cs="Times New Roman"/>
          <w:caps/>
          <w:sz w:val="28"/>
          <w:szCs w:val="28"/>
        </w:rPr>
        <w:t>ЭКСПОРТ ДАННЫХ</w:t>
      </w:r>
      <w:r>
        <w:rPr>
          <w:rFonts w:ascii="Times New Roman" w:hAnsi="Times New Roman" w:cs="Times New Roman"/>
          <w:caps/>
          <w:sz w:val="28"/>
          <w:szCs w:val="28"/>
        </w:rPr>
        <w:t xml:space="preserve"> при работе с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</w:p>
    <w:p w:rsidR="001263D1" w:rsidRPr="005853EB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Цель работы: 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научиться экспортировать данные с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освоить команды управления просмотром данных;</w:t>
      </w:r>
    </w:p>
    <w:p w:rsidR="001263D1" w:rsidRPr="007F25D2" w:rsidRDefault="001263D1" w:rsidP="001263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познакомиться с командами изменения и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редактирования атрибутов данных.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1263D1" w:rsidRPr="001263D1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 w:rsidRPr="004072AF"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Есть несколько методов выполнения этой операции: стандартными средствами </w:t>
      </w:r>
      <w:proofErr w:type="spellStart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ArcGis</w:t>
      </w:r>
      <w:proofErr w:type="spellEnd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с помощью дополнительных моду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лей. Самый распространенный</w:t>
      </w:r>
      <w:r w:rsidRPr="009759C1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экспорт точек в таблицу </w:t>
      </w:r>
      <w:proofErr w:type="spellStart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Excel</w:t>
      </w:r>
      <w:proofErr w:type="spellEnd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, последующее её редактирование, сохранение в качестве таблицы </w:t>
      </w:r>
      <w:proofErr w:type="spellStart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dbf</w:t>
      </w:r>
      <w:proofErr w:type="spellEnd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и создания на основе её слоя событий (процесс общий для </w:t>
      </w:r>
      <w:proofErr w:type="spellStart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Arcmap</w:t>
      </w:r>
      <w:proofErr w:type="spellEnd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и </w:t>
      </w:r>
      <w:proofErr w:type="spellStart"/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Arcview</w:t>
      </w:r>
      <w:proofErr w:type="spellEnd"/>
      <w:r w:rsidRPr="009759C1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. 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Данные методы привычные, но относительно трудоемки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1263D1" w:rsidRPr="000D6480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Самая главная особенность при загрузке данных с GPS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noBreakHyphen/>
        <w:t xml:space="preserve">приемника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-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данные экспортируются в геоцентрической мировой системе координат WGS-84,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невзирая на возможное отображе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ние координат в системе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Пулково </w:t>
      </w:r>
      <w:r w:rsidRPr="000D6480">
        <w:rPr>
          <w:rFonts w:ascii="Times New Roman" w:eastAsia="Times New Roman" w:hAnsi="Times New Roman" w:cs="Times New Roman"/>
          <w:sz w:val="28"/>
          <w:szCs w:val="28"/>
          <w:lang w:eastAsia="kk-KZ"/>
        </w:rPr>
        <w:t>1942 (или иной другой) на экране GPS. Поэтому в любом случае изначально при экспорте или в дальнейшем надо конвертировать данные в необходимую систему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Рекомендуется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ч</w:t>
      </w: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ерез внешний кабель (обычно прилагается в комплекте) </w:t>
      </w:r>
      <w:proofErr w:type="gramStart"/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подклю</w:t>
      </w: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>ч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иться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к USB-порту компьютера. При подключении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к ком</w:t>
      </w: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>пьютеру он распознается как внешнее запоминающее устройство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. 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1263D1" w:rsidRPr="0039368A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2AF">
        <w:rPr>
          <w:rFonts w:ascii="Times New Roman" w:eastAsia="Times New Roman" w:hAnsi="Times New Roman" w:cs="Times New Roman"/>
          <w:sz w:val="28"/>
          <w:szCs w:val="28"/>
          <w:lang w:eastAsia="kk-KZ"/>
        </w:rPr>
        <w:t>Для экспорта данных необходимо выбрать Главное меню:</w:t>
      </w:r>
      <w:r>
        <w:rPr>
          <w:rFonts w:ascii="Times New Roman" w:hAnsi="Times New Roman" w:cs="Times New Roman"/>
          <w:sz w:val="28"/>
          <w:szCs w:val="28"/>
        </w:rPr>
        <w:t xml:space="preserve"> Проекты/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коп. данных/</w:t>
      </w:r>
      <w:r w:rsidRPr="007F25D2">
        <w:rPr>
          <w:rFonts w:ascii="Times New Roman" w:hAnsi="Times New Roman" w:cs="Times New Roman"/>
          <w:sz w:val="28"/>
          <w:szCs w:val="28"/>
        </w:rPr>
        <w:t xml:space="preserve">Экспорт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ASCII</w:t>
      </w:r>
      <w:r w:rsidRPr="007F25D2">
        <w:rPr>
          <w:rFonts w:ascii="Times New Roman" w:hAnsi="Times New Roman" w:cs="Times New Roman"/>
          <w:sz w:val="28"/>
          <w:szCs w:val="28"/>
        </w:rPr>
        <w:t xml:space="preserve"> (рис</w:t>
      </w:r>
      <w:r>
        <w:rPr>
          <w:rFonts w:ascii="Times New Roman" w:hAnsi="Times New Roman" w:cs="Times New Roman"/>
          <w:sz w:val="28"/>
          <w:szCs w:val="28"/>
        </w:rPr>
        <w:t>унок 6.1):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7C105D" wp14:editId="328C7057">
            <wp:extent cx="1691640" cy="2204720"/>
            <wp:effectExtent l="19050" t="0" r="3810" b="0"/>
            <wp:docPr id="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625" cy="2203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BE880E" wp14:editId="38766D3F">
            <wp:extent cx="1769110" cy="2184400"/>
            <wp:effectExtent l="19050" t="0" r="2540" b="0"/>
            <wp:docPr id="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379" cy="2190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49D81D" wp14:editId="55F49C49">
            <wp:extent cx="1633855" cy="2203122"/>
            <wp:effectExtent l="19050" t="0" r="4445" b="0"/>
            <wp:docPr id="7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640" cy="2210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</w:t>
      </w: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7F25D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Окна э</w:t>
      </w:r>
      <w:r w:rsidRPr="007F25D2">
        <w:rPr>
          <w:rFonts w:ascii="Times New Roman" w:hAnsi="Times New Roman" w:cs="Times New Roman"/>
          <w:sz w:val="28"/>
          <w:szCs w:val="28"/>
        </w:rPr>
        <w:t>кспорт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данных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7F25D2">
        <w:rPr>
          <w:rFonts w:ascii="Times New Roman" w:hAnsi="Times New Roman" w:cs="Times New Roman"/>
          <w:sz w:val="28"/>
          <w:szCs w:val="28"/>
        </w:rPr>
        <w:t xml:space="preserve"> открывшемся окне заполните поля (рис</w:t>
      </w:r>
      <w:r>
        <w:rPr>
          <w:rFonts w:ascii="Times New Roman" w:hAnsi="Times New Roman" w:cs="Times New Roman"/>
          <w:sz w:val="28"/>
          <w:szCs w:val="28"/>
        </w:rPr>
        <w:t>унок 6.2):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 xml:space="preserve">Поле «Папка» - </w:t>
      </w:r>
      <w:proofErr w:type="gramStart"/>
      <w:r w:rsidRPr="007F25D2">
        <w:rPr>
          <w:rFonts w:ascii="Times New Roman" w:hAnsi="Times New Roman" w:cs="Times New Roman"/>
          <w:sz w:val="28"/>
          <w:szCs w:val="28"/>
        </w:rPr>
        <w:t>папка</w:t>
      </w:r>
      <w:proofErr w:type="gramEnd"/>
      <w:r w:rsidRPr="007F25D2">
        <w:rPr>
          <w:rFonts w:ascii="Times New Roman" w:hAnsi="Times New Roman" w:cs="Times New Roman"/>
          <w:sz w:val="28"/>
          <w:szCs w:val="28"/>
        </w:rPr>
        <w:t xml:space="preserve"> где хранятся данные. Обязательное поле.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7F25D2">
        <w:rPr>
          <w:rFonts w:ascii="Times New Roman" w:hAnsi="Times New Roman" w:cs="Times New Roman"/>
          <w:sz w:val="28"/>
          <w:szCs w:val="28"/>
        </w:rPr>
        <w:t>оле «Экспорт в» - место куда надо экспортировать данные. Обязательное поле.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Поле «Проект» - имя сохраненного проекта. Обязательное поле.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Поле «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Сист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коорд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>» - Система координат. Обязательное поле.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 xml:space="preserve">Поле «Вывод файла для записи» </w:t>
      </w:r>
      <w:proofErr w:type="gramStart"/>
      <w:r w:rsidRPr="007F25D2"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7F25D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формат</w:t>
      </w:r>
      <w:proofErr w:type="gramEnd"/>
      <w:r w:rsidRPr="007F25D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файла</w:t>
      </w:r>
      <w:r w:rsidRPr="007F25D2">
        <w:rPr>
          <w:rFonts w:ascii="Times New Roman" w:hAnsi="Times New Roman" w:cs="Times New Roman"/>
          <w:sz w:val="28"/>
          <w:szCs w:val="28"/>
        </w:rPr>
        <w:t>, на котором сохранены данные.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5762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1C8EDD" wp14:editId="76A16ECD">
            <wp:extent cx="2409114" cy="3165895"/>
            <wp:effectExtent l="19050" t="0" r="0" b="0"/>
            <wp:docPr id="8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464" cy="317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7F25D2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Окно э</w:t>
      </w:r>
      <w:r w:rsidRPr="007F25D2">
        <w:rPr>
          <w:rFonts w:ascii="Times New Roman" w:hAnsi="Times New Roman" w:cs="Times New Roman"/>
          <w:sz w:val="28"/>
          <w:szCs w:val="28"/>
        </w:rPr>
        <w:t>кспорт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данных, заполнение полей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В таблице 6.1 представлены команды и их значения при экспорте данных 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с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.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6.1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команд при экспорте данных 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с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3"/>
        <w:gridCol w:w="7692"/>
      </w:tblGrid>
      <w:tr w:rsidR="001263D1" w:rsidRPr="007F25D2" w:rsidTr="00EB2D36">
        <w:tc>
          <w:tcPr>
            <w:tcW w:w="1668" w:type="dxa"/>
          </w:tcPr>
          <w:p w:rsidR="001263D1" w:rsidRPr="007F25D2" w:rsidRDefault="001263D1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Кнопка</w:t>
            </w:r>
          </w:p>
        </w:tc>
        <w:tc>
          <w:tcPr>
            <w:tcW w:w="7903" w:type="dxa"/>
          </w:tcPr>
          <w:p w:rsidR="001263D1" w:rsidRPr="007F25D2" w:rsidRDefault="001263D1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1263D1" w:rsidRPr="007F25D2" w:rsidTr="00EB2D36">
        <w:tc>
          <w:tcPr>
            <w:tcW w:w="1668" w:type="dxa"/>
          </w:tcPr>
          <w:p w:rsidR="001263D1" w:rsidRPr="007F25D2" w:rsidRDefault="001263D1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OK</w:t>
            </w:r>
          </w:p>
        </w:tc>
        <w:tc>
          <w:tcPr>
            <w:tcW w:w="7903" w:type="dxa"/>
          </w:tcPr>
          <w:p w:rsidR="001263D1" w:rsidRPr="007F25D2" w:rsidRDefault="001263D1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Возврат на предыдущий экран. Коды из выделенной таблицы кодов копируются в рабочий проект.</w:t>
            </w:r>
          </w:p>
        </w:tc>
      </w:tr>
      <w:tr w:rsidR="001263D1" w:rsidRPr="007F25D2" w:rsidTr="00EB2D36">
        <w:tc>
          <w:tcPr>
            <w:tcW w:w="1668" w:type="dxa"/>
          </w:tcPr>
          <w:p w:rsidR="001263D1" w:rsidRPr="007F25D2" w:rsidRDefault="001263D1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КАРТА</w:t>
            </w:r>
          </w:p>
        </w:tc>
        <w:tc>
          <w:tcPr>
            <w:tcW w:w="7903" w:type="dxa"/>
          </w:tcPr>
          <w:p w:rsidR="001263D1" w:rsidRPr="007F25D2" w:rsidRDefault="001263D1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Просмотр карты на экране.</w:t>
            </w:r>
          </w:p>
        </w:tc>
      </w:tr>
      <w:tr w:rsidR="001263D1" w:rsidRPr="007F25D2" w:rsidTr="00EB2D36">
        <w:tc>
          <w:tcPr>
            <w:tcW w:w="1668" w:type="dxa"/>
          </w:tcPr>
          <w:p w:rsidR="001263D1" w:rsidRPr="007F25D2" w:rsidRDefault="001263D1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Fn</w:t>
            </w:r>
            <w:proofErr w:type="spellEnd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 ВЫХОД</w:t>
            </w:r>
          </w:p>
        </w:tc>
        <w:tc>
          <w:tcPr>
            <w:tcW w:w="7903" w:type="dxa"/>
          </w:tcPr>
          <w:p w:rsidR="001263D1" w:rsidRPr="007F25D2" w:rsidRDefault="001263D1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Выход с этого экрана.</w:t>
            </w:r>
          </w:p>
        </w:tc>
      </w:tr>
    </w:tbl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Далее нажмите «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>», чтобы перейти на страницу «Конфигурация».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В открывшемся окне заполните поля (рис</w:t>
      </w:r>
      <w:r>
        <w:rPr>
          <w:rFonts w:ascii="Times New Roman" w:hAnsi="Times New Roman" w:cs="Times New Roman"/>
          <w:sz w:val="28"/>
          <w:szCs w:val="28"/>
        </w:rPr>
        <w:t>унок 6.3):</w:t>
      </w:r>
    </w:p>
    <w:p w:rsidR="001263D1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</w:t>
      </w:r>
      <w:r w:rsidRPr="007F25D2">
        <w:rPr>
          <w:rFonts w:ascii="Times New Roman" w:hAnsi="Times New Roman" w:cs="Times New Roman"/>
          <w:sz w:val="28"/>
          <w:szCs w:val="28"/>
        </w:rPr>
        <w:t>оле «Разделитель» - символ для обнаружения в файле символ табуляции. Обязательное поле.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Поля</w:t>
      </w:r>
      <w:r w:rsidRPr="007F25D2">
        <w:rPr>
          <w:rFonts w:ascii="Times New Roman" w:hAnsi="Times New Roman" w:cs="Times New Roman"/>
          <w:sz w:val="28"/>
          <w:szCs w:val="28"/>
        </w:rPr>
        <w:t xml:space="preserve"> «1я позиция»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25D2">
        <w:rPr>
          <w:rFonts w:ascii="Times New Roman" w:hAnsi="Times New Roman" w:cs="Times New Roman"/>
          <w:sz w:val="28"/>
          <w:szCs w:val="28"/>
        </w:rPr>
        <w:t xml:space="preserve">«2я </w:t>
      </w:r>
      <w:r>
        <w:rPr>
          <w:rFonts w:ascii="Times New Roman" w:hAnsi="Times New Roman" w:cs="Times New Roman"/>
          <w:sz w:val="28"/>
          <w:szCs w:val="28"/>
        </w:rPr>
        <w:t xml:space="preserve">позиция», «3я позиция», </w:t>
      </w:r>
      <w:r w:rsidRPr="007F25D2">
        <w:rPr>
          <w:rFonts w:ascii="Times New Roman" w:hAnsi="Times New Roman" w:cs="Times New Roman"/>
          <w:sz w:val="28"/>
          <w:szCs w:val="28"/>
        </w:rPr>
        <w:t>«4я позиция»</w:t>
      </w:r>
      <w:r>
        <w:rPr>
          <w:rFonts w:ascii="Times New Roman" w:hAnsi="Times New Roman" w:cs="Times New Roman"/>
          <w:sz w:val="28"/>
          <w:szCs w:val="28"/>
        </w:rPr>
        <w:t xml:space="preserve">, «5я позиция», </w:t>
      </w:r>
      <w:r w:rsidRPr="007F25D2">
        <w:rPr>
          <w:rFonts w:ascii="Times New Roman" w:hAnsi="Times New Roman" w:cs="Times New Roman"/>
          <w:sz w:val="28"/>
          <w:szCs w:val="28"/>
        </w:rPr>
        <w:t>«6я позиция»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24A95B" wp14:editId="5B81DDB3">
            <wp:extent cx="2135679" cy="2840886"/>
            <wp:effectExtent l="19050" t="0" r="0" b="0"/>
            <wp:docPr id="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53" cy="2843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3D1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7F25D2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– Окно к</w:t>
      </w:r>
      <w:r w:rsidRPr="007F25D2">
        <w:rPr>
          <w:rFonts w:ascii="Times New Roman" w:hAnsi="Times New Roman" w:cs="Times New Roman"/>
          <w:sz w:val="28"/>
          <w:szCs w:val="28"/>
        </w:rPr>
        <w:t>онфигураци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F25D2">
        <w:rPr>
          <w:rFonts w:ascii="Times New Roman" w:hAnsi="Times New Roman" w:cs="Times New Roman"/>
          <w:sz w:val="28"/>
          <w:szCs w:val="28"/>
        </w:rPr>
        <w:t>, заполнение полей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Далее нажмите «ОК», чтобы успешно завершить экспорт данных (рис</w:t>
      </w:r>
      <w:r>
        <w:rPr>
          <w:rFonts w:ascii="Times New Roman" w:hAnsi="Times New Roman" w:cs="Times New Roman"/>
          <w:sz w:val="28"/>
          <w:szCs w:val="28"/>
        </w:rPr>
        <w:t>унок 6.4):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230D79" wp14:editId="7BC88E94">
            <wp:extent cx="2266950" cy="3028027"/>
            <wp:effectExtent l="19050" t="0" r="0" b="0"/>
            <wp:docPr id="8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869" cy="302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3D1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263D1" w:rsidRPr="007F25D2" w:rsidRDefault="001263D1" w:rsidP="001263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6.4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Окно завершения э</w:t>
      </w:r>
      <w:r w:rsidRPr="007F25D2">
        <w:rPr>
          <w:rFonts w:ascii="Times New Roman" w:hAnsi="Times New Roman" w:cs="Times New Roman"/>
          <w:sz w:val="28"/>
          <w:szCs w:val="28"/>
        </w:rPr>
        <w:t>кспорт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данных 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F25D2">
        <w:rPr>
          <w:rFonts w:ascii="Times New Roman" w:eastAsia="Calibri" w:hAnsi="Times New Roman" w:cs="Times New Roman"/>
          <w:b/>
          <w:sz w:val="28"/>
          <w:szCs w:val="28"/>
        </w:rPr>
        <w:t>Контрольные вопросы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Pr="007F25D2">
        <w:rPr>
          <w:rFonts w:ascii="Times New Roman" w:eastAsia="Calibri" w:hAnsi="Times New Roman" w:cs="Times New Roman"/>
          <w:sz w:val="28"/>
          <w:szCs w:val="28"/>
        </w:rPr>
        <w:t>Для чего необходимо экспортировать данные?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2 </w:t>
      </w:r>
      <w:r w:rsidRPr="007F25D2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7F25D2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каких форматах можно сохранить данные при экспорте</w:t>
      </w:r>
      <w:r w:rsidRPr="007F25D2">
        <w:rPr>
          <w:rFonts w:ascii="Times New Roman" w:eastAsia="Calibri" w:hAnsi="Times New Roman" w:cs="Times New Roman"/>
          <w:sz w:val="28"/>
          <w:szCs w:val="28"/>
        </w:rPr>
        <w:t>?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3 </w:t>
      </w:r>
      <w:r w:rsidRPr="007F25D2">
        <w:rPr>
          <w:rFonts w:ascii="Times New Roman" w:eastAsia="Calibri" w:hAnsi="Times New Roman" w:cs="Times New Roman"/>
          <w:sz w:val="28"/>
          <w:szCs w:val="28"/>
        </w:rPr>
        <w:t>Какие операции необходимо произвести для экспорта данных?</w:t>
      </w:r>
    </w:p>
    <w:p w:rsidR="001263D1" w:rsidRPr="007F25D2" w:rsidRDefault="001263D1" w:rsidP="001263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7F25D2">
        <w:rPr>
          <w:rFonts w:ascii="Times New Roman" w:eastAsia="Calibri" w:hAnsi="Times New Roman" w:cs="Times New Roman"/>
          <w:sz w:val="28"/>
          <w:szCs w:val="28"/>
        </w:rPr>
        <w:t xml:space="preserve">При каких условиях можно </w:t>
      </w:r>
      <w:proofErr w:type="gramStart"/>
      <w:r w:rsidRPr="007F25D2">
        <w:rPr>
          <w:rFonts w:ascii="Times New Roman" w:eastAsia="Calibri" w:hAnsi="Times New Roman" w:cs="Times New Roman"/>
          <w:sz w:val="28"/>
          <w:szCs w:val="28"/>
        </w:rPr>
        <w:t>считать</w:t>
      </w:r>
      <w:proofErr w:type="gramEnd"/>
      <w:r w:rsidRPr="007F25D2">
        <w:rPr>
          <w:rFonts w:ascii="Times New Roman" w:eastAsia="Calibri" w:hAnsi="Times New Roman" w:cs="Times New Roman"/>
          <w:sz w:val="28"/>
          <w:szCs w:val="28"/>
        </w:rPr>
        <w:t xml:space="preserve"> что экспорт данных завершен?</w:t>
      </w:r>
    </w:p>
    <w:p w:rsidR="001D4B7E" w:rsidRDefault="001263D1"/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D1"/>
    <w:rsid w:val="001263D1"/>
    <w:rsid w:val="002C3DB1"/>
    <w:rsid w:val="003C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45C2D"/>
  <w15:chartTrackingRefBased/>
  <w15:docId w15:val="{7B063891-0F0E-444E-918E-7565438D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63D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1263D1"/>
  </w:style>
  <w:style w:type="character" w:customStyle="1" w:styleId="apple-style-span">
    <w:name w:val="apple-style-span"/>
    <w:basedOn w:val="a0"/>
    <w:rsid w:val="00126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2021-09-29T08:54:00Z</dcterms:created>
  <dcterms:modified xsi:type="dcterms:W3CDTF">2021-09-29T08:55:00Z</dcterms:modified>
</cp:coreProperties>
</file>